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52732-2025 i Örnsköldsviks kommun</w:t>
      </w:r>
    </w:p>
    <w:p>
      <w:r>
        <w:t>Denna tillsynsbegäran behandlar höga naturvärden i avverkningsanmälan A 52732-2025 i Örnsköldsviks kommun som inkom 2025-10-27 och omfattar 22,6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52732-2025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7081760, E 616190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