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9 meter från avverkningsanmälan A 38733-2025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