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1158-2025 i Örnsköldsviks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