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58170-2021 i Örnsköldsviks kommun</w:t>
      </w:r>
    </w:p>
    <w:p>
      <w:r>
        <w:t>Denna tillsynsbegäran behandlar höga naturvärden i avverkningsanmälan A 58170-2021 i Örnsköldsviks kommun som inkom 2021-10-18 och omfattar 6,3 ha.</w:t>
      </w:r>
    </w:p>
    <w:p>
      <w:pPr>
        <w:pStyle w:val="Caption"/>
      </w:pPr>
      <w:r>
        <w:drawing>
          <wp:inline xmlns:a="http://schemas.openxmlformats.org/drawingml/2006/main" xmlns:pic="http://schemas.openxmlformats.org/drawingml/2006/picture">
            <wp:extent cx="4024503" cy="5724000"/>
            <wp:docPr id="1" name="Picture 1"/>
            <wp:cNvGraphicFramePr>
              <a:graphicFrameLocks noChangeAspect="1"/>
            </wp:cNvGraphicFramePr>
            <a:graphic>
              <a:graphicData uri="http://schemas.openxmlformats.org/drawingml/2006/picture">
                <pic:pic>
                  <pic:nvPicPr>
                    <pic:cNvPr id="0" name="A 58170-2021 karta.png"/>
                    <pic:cNvPicPr/>
                  </pic:nvPicPr>
                  <pic:blipFill>
                    <a:blip r:embed="rId16"/>
                    <a:stretch>
                      <a:fillRect/>
                    </a:stretch>
                  </pic:blipFill>
                  <pic:spPr>
                    <a:xfrm>
                      <a:off x="0" y="0"/>
                      <a:ext cx="402450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6993415, E 683575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