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3 meter från avverkningsanmälan A 44304-2026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