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3 meter från samrådsanmälan S 9825-2021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