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klagomål behandlar höga naturvärden i avverkningsanmälan A 16208-2026 i Örnsköldsviks kommun som inkom 2026-03-30 och omfattar 2,5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7043694, E 705557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