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klagomål behandlar höga naturvärden i avverkningsanmälan A 16877-2024 i Örnsköldsviks kommun som inkom 2024-04-29 och omfattar 2,1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7080575, E 609595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