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45551-2021 i Örnsköldsviks kommun</w:t>
      </w:r>
    </w:p>
    <w:p>
      <w:r>
        <w:t>Detta klagomål behandlar höga naturvärden i avverkningsanmälan A 45551-2021 i Örnsköldsviks kommun som inkom 2021-09-01 och omfattar 8,9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45551-2021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7055930, E 705699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