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dokument behandlar höga naturvärden i avverkningsanmälan A 50533-2023 i Örnsköldsviks kommun. Denna avverkningsanmälan inkom 2023-10-18 07:45:54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