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14 meter från avverkningsanmälan A 4455-2023 i Örnsköldsviks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