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dokument behandlar höga naturvärden i avverkningsanmälan A 50264-2024 i Örnsköldsviks kommun. Denna avverkningsanmälan inkom 2024-11-04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