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dokument behandlar höga naturvärden i avverkningsanmälan A 22469-2024 i Ragunda kommun. Denna avverkningsanmälan inkom 2024-06-04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