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42546-2021 i Ragunda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