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59107-2025 i Ragunda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