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39974-2025 i Ragunda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