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16676-2022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