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grantickeporing (VU), rynkskinn (VU), gammelgransskål (NT), garnlav (NT), granticka (NT), gränsticka (NT), lunglav (NT), rosenticka (NT), skrovellav (NT), spillkråka (NT, §4), tretåig hackspett (NT, §4), ullticka (NT), barkkornlav (S), korallrot (S, §8), norrlandslav (S), skinnlav (S), stuplav (S), svavelriska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