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41877-2025 i Ragunda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