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728-2025 i Ragund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