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17 meter från avverkningsanmälan A 22054-2025 i Ragunda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