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3851-2026 i Ragunda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