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8-2025 i Ragund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