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927-2025 i Ragunda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