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32741-2025 i Ragunda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