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62484-2019 i Ragunda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