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13899-2023 i Ragunda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