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klagomål behandlar höga naturvärden i avverkningsanmälan A 19384-2025 i Ragunda kommun som inkom 2025-04-22 och omfattar 2,8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6985872, E 588867 i SWEREF 99 TM.</w:t>
      </w:r>
    </w:p>
    <w:p>
      <w:r>
        <w:t>I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