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12-2026 i Ragu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