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410-2026 i Ragunda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