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34474-2025 i Ragunda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