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15 meter från avverkningsanmälan A 51916-2021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