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dokument behandlar höga naturvärden i avverkningsanmälan A 20088-2023 i Ragunda kommun. Denna avverkningsanmälan inkom 2023-05-08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6998872, E 550135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