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5646-2023 i Ragund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