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16 meter från avverkningsanmälan A 57478-2025 i Ragunda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