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26482-2023 i Ragunda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