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43991-2026 i Ragunda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