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60669-2022 i Ragunda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