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35131-2025 i Ragunda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