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0217-2024 i Ragund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