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dokument behandlar höga naturvärden i avverkningsanmälan A 13308-2022 i Ragunda kommun. Denna avverkningsanmälan inkom 2022-03-24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