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30053-2024 i Ragunda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