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69-2025 i Ragunda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