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4644-2020 i Ragunda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