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60683-2022 i Ragunda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