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29766-2023 i Ragunda kommun</w:t>
      </w:r>
    </w:p>
    <w:p>
      <w:r>
        <w:t>Denna tillsynsbegäran behandlar höga naturvärden i avverkningsanmälan A 29766-2023 i Ragunda kommun som inkom 2023-06-21 och omfattar 2,7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29766-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7031878, E 555036 i SWEREF 99 TM.</w:t>
      </w:r>
    </w:p>
    <w:p>
      <w:r>
        <w:t>Inom 19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