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11641-2026 i Ragunda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