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14-2024 i Ragu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