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52168-2025 i Ragund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