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6-2023 i Ragund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